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1F35797E" w:rsidR="00067B0D" w:rsidRPr="002173A4" w:rsidRDefault="00F116EF" w:rsidP="002173A4">
      <w:pPr>
        <w:pStyle w:val="Ttulo3"/>
        <w:jc w:val="both"/>
        <w:rPr>
          <w:sz w:val="20"/>
          <w:szCs w:val="20"/>
        </w:rPr>
      </w:pPr>
      <w:r w:rsidRPr="002173A4">
        <w:rPr>
          <w:sz w:val="20"/>
          <w:szCs w:val="20"/>
        </w:rPr>
        <w:t>El Cerebro Oculto: Infraestructura de Red para Seguridad Electrónica</w:t>
      </w:r>
    </w:p>
    <w:p w14:paraId="00000004" w14:textId="77777777" w:rsidR="00067B0D" w:rsidRPr="002173A4" w:rsidRDefault="00F116EF" w:rsidP="002173A4">
      <w:pPr>
        <w:pStyle w:val="Ttulo3"/>
        <w:jc w:val="both"/>
        <w:rPr>
          <w:sz w:val="20"/>
          <w:szCs w:val="20"/>
        </w:rPr>
      </w:pPr>
      <w:r w:rsidRPr="002173A4">
        <w:rPr>
          <w:sz w:val="20"/>
          <w:szCs w:val="20"/>
        </w:rPr>
        <w:t>De nada sirve tener las cámaras con mayor resolución, el control de acceso más estricto o la domótica más avanzada si la autopista por la que viajan sus datos y su energía es inestable. Una red de cableado estructurado diseñada exclusivamente para seguridad no es "tirar cables": es la garantía de que tus sistemas de protección nunca se quedarán mudos ni ciegos.</w:t>
      </w:r>
    </w:p>
    <w:p w14:paraId="00000005" w14:textId="77777777" w:rsidR="00067B0D" w:rsidRPr="002173A4" w:rsidRDefault="00F116EF" w:rsidP="002173A4">
      <w:pPr>
        <w:pStyle w:val="Ttulo3"/>
        <w:jc w:val="both"/>
        <w:rPr>
          <w:sz w:val="20"/>
          <w:szCs w:val="20"/>
        </w:rPr>
      </w:pPr>
      <w:r w:rsidRPr="002173A4">
        <w:rPr>
          <w:sz w:val="20"/>
          <w:szCs w:val="20"/>
        </w:rPr>
        <w:t xml:space="preserve"> ¿Por qué la seguridad electrónica exige una red estructurada profesional?</w:t>
      </w:r>
    </w:p>
    <w:p w14:paraId="00000006" w14:textId="77777777" w:rsidR="00067B0D" w:rsidRPr="002173A4" w:rsidRDefault="00F116EF" w:rsidP="002173A4">
      <w:pPr>
        <w:pStyle w:val="Ttulo3"/>
        <w:jc w:val="both"/>
        <w:rPr>
          <w:sz w:val="20"/>
          <w:szCs w:val="20"/>
        </w:rPr>
      </w:pPr>
      <w:r w:rsidRPr="002173A4">
        <w:rPr>
          <w:sz w:val="20"/>
          <w:szCs w:val="20"/>
        </w:rPr>
        <w:t>Soporte PoE de Alta Demanda:</w:t>
      </w:r>
      <w:r w:rsidRPr="002173A4">
        <w:rPr>
          <w:sz w:val="20"/>
          <w:szCs w:val="20"/>
        </w:rPr>
        <w:t xml:space="preserve"> Las cámaras PTZ, los lectores biométricos y los controladores de acceso se alimentan a través del cable de red (PoE). Una red certificada garantiza el voltaje exacto para que tus equipos no se reinicien ni se quemen ante variaciones de consumo.</w:t>
      </w:r>
    </w:p>
    <w:p w14:paraId="00000007" w14:textId="77777777" w:rsidR="00067B0D" w:rsidRPr="002173A4" w:rsidRDefault="00F116EF" w:rsidP="002173A4">
      <w:pPr>
        <w:pStyle w:val="Ttulo3"/>
        <w:jc w:val="both"/>
        <w:rPr>
          <w:sz w:val="20"/>
          <w:szCs w:val="20"/>
        </w:rPr>
      </w:pPr>
      <w:r w:rsidRPr="002173A4">
        <w:rPr>
          <w:sz w:val="20"/>
          <w:szCs w:val="20"/>
        </w:rPr>
        <w:t>Ancho de Banda Garantizado para Video: El video en alta definición (4K/Analíticas de IA) satura las redes comunes. Diseñamos canales de datos optimizados para que el monitoreo sea en tiempo real, sin retrasos, congelamientos ni pérdida de fotogramas críticos.</w:t>
      </w:r>
    </w:p>
    <w:p w14:paraId="00000008" w14:textId="77777777" w:rsidR="00067B0D" w:rsidRPr="002173A4" w:rsidRDefault="00F116EF" w:rsidP="002173A4">
      <w:pPr>
        <w:pStyle w:val="Ttulo3"/>
        <w:jc w:val="both"/>
        <w:rPr>
          <w:sz w:val="20"/>
          <w:szCs w:val="20"/>
        </w:rPr>
      </w:pPr>
      <w:r w:rsidRPr="002173A4">
        <w:rPr>
          <w:sz w:val="20"/>
          <w:szCs w:val="20"/>
        </w:rPr>
        <w:t>Inmunidad contra Interferencias: En entornos comerciales e industriales, los cables de red mal instalados absorben ruido electromagnético, provocando que las cámaras se desconecten o que las órdenes de apertura de puertas fallen. Usamos blindaje profesional para blindar tu señal.</w:t>
      </w:r>
    </w:p>
    <w:p w14:paraId="00000009" w14:textId="77777777" w:rsidR="00067B0D" w:rsidRPr="002173A4" w:rsidRDefault="00F116EF" w:rsidP="002173A4">
      <w:pPr>
        <w:pStyle w:val="Ttulo3"/>
        <w:jc w:val="both"/>
        <w:rPr>
          <w:sz w:val="20"/>
          <w:szCs w:val="20"/>
        </w:rPr>
      </w:pPr>
      <w:r w:rsidRPr="002173A4">
        <w:rPr>
          <w:sz w:val="20"/>
          <w:szCs w:val="20"/>
        </w:rPr>
        <w:pict w14:anchorId="7B2CB3ED">
          <v:rect id="_x0000_i1026" style="width:0;height:1.5pt" o:hralign="center" o:hrstd="t" o:hr="t" fillcolor="#a0a0a0" stroked="f"/>
        </w:pict>
      </w:r>
      <w:r w:rsidRPr="002173A4">
        <w:rPr>
          <w:sz w:val="20"/>
          <w:szCs w:val="20"/>
        </w:rPr>
        <w:t xml:space="preserve"> El peligro oculto: Si la red cae, toda tu seguridad desaparece</w:t>
      </w:r>
    </w:p>
    <w:p w14:paraId="0000000A" w14:textId="77777777" w:rsidR="00067B0D" w:rsidRPr="002173A4" w:rsidRDefault="00F116EF" w:rsidP="002173A4">
      <w:pPr>
        <w:pStyle w:val="Ttulo3"/>
        <w:jc w:val="both"/>
        <w:rPr>
          <w:sz w:val="20"/>
          <w:szCs w:val="20"/>
        </w:rPr>
      </w:pPr>
      <w:r w:rsidRPr="002173A4">
        <w:rPr>
          <w:sz w:val="20"/>
          <w:szCs w:val="20"/>
        </w:rPr>
        <w:t>El cableado y los switches suelen esconderse en techos y gabinetes, volviéndose invisibles... hasta que ocurre el desastre. Un switch saturado de polvo, cables mal ponchados o la falta de orden transforman tu seguridad en una ruleta rusa.</w:t>
      </w:r>
    </w:p>
    <w:p w14:paraId="0000000B" w14:textId="77777777" w:rsidR="00067B0D" w:rsidRPr="002173A4" w:rsidRDefault="00F116EF" w:rsidP="002173A4">
      <w:pPr>
        <w:pStyle w:val="Ttulo3"/>
        <w:jc w:val="both"/>
        <w:rPr>
          <w:sz w:val="20"/>
          <w:szCs w:val="20"/>
        </w:rPr>
      </w:pPr>
      <w:r w:rsidRPr="002173A4">
        <w:rPr>
          <w:sz w:val="20"/>
          <w:szCs w:val="20"/>
        </w:rPr>
        <w:t xml:space="preserve"> El riesgo real de no hacer las mantenciones a tiempo:</w:t>
      </w:r>
    </w:p>
    <w:p w14:paraId="0000000C" w14:textId="77777777" w:rsidR="00067B0D" w:rsidRPr="002173A4" w:rsidRDefault="00F116EF" w:rsidP="002173A4">
      <w:pPr>
        <w:pStyle w:val="Ttulo3"/>
        <w:jc w:val="both"/>
        <w:rPr>
          <w:sz w:val="20"/>
          <w:szCs w:val="20"/>
        </w:rPr>
      </w:pPr>
      <w:r w:rsidRPr="002173A4">
        <w:rPr>
          <w:sz w:val="20"/>
          <w:szCs w:val="20"/>
        </w:rPr>
        <w:t xml:space="preserve">Apagón Total y Rechazo de Seguros: Si sufres un robo y las cámaras no grabaron porque el switch de red colapsó por falta de mantenimiento (sobrecalentamiento o falla de energía), las compañías de seguros </w:t>
      </w:r>
      <w:r w:rsidRPr="002173A4">
        <w:rPr>
          <w:sz w:val="20"/>
          <w:szCs w:val="20"/>
        </w:rPr>
        <w:t>rechazarán la cobertura. Argumentarán negligencia en la infraestructura base que soportaba el sistema de seguridad exigido en la póliza.</w:t>
      </w:r>
    </w:p>
    <w:p w14:paraId="0000000D" w14:textId="77777777" w:rsidR="00067B0D" w:rsidRPr="002173A4" w:rsidRDefault="00F116EF" w:rsidP="002173A4">
      <w:pPr>
        <w:pStyle w:val="Ttulo3"/>
        <w:jc w:val="both"/>
        <w:rPr>
          <w:sz w:val="20"/>
          <w:szCs w:val="20"/>
        </w:rPr>
      </w:pPr>
      <w:r w:rsidRPr="002173A4">
        <w:rPr>
          <w:sz w:val="20"/>
          <w:szCs w:val="20"/>
        </w:rPr>
        <w:t>Vulnerabilidad ante Sabotajes: Una sala de racks desordenada ("plato de espaguetis") y sin mantenimiento es el escenario ideal para un sabotaje. Cualquiera podría desconectar una cámara o un acceso crucial, y tus técnicos tardarán horas en descubrir qué cable fue alterado debido a la falta de etiquetado y orden.</w:t>
      </w:r>
    </w:p>
    <w:p w14:paraId="0000000E" w14:textId="77777777" w:rsidR="00067B0D" w:rsidRPr="002173A4" w:rsidRDefault="00F116EF" w:rsidP="002173A4">
      <w:pPr>
        <w:pStyle w:val="Ttulo3"/>
        <w:jc w:val="both"/>
        <w:rPr>
          <w:sz w:val="20"/>
          <w:szCs w:val="20"/>
        </w:rPr>
      </w:pPr>
      <w:r w:rsidRPr="002173A4">
        <w:rPr>
          <w:sz w:val="20"/>
          <w:szCs w:val="20"/>
        </w:rPr>
        <w:t>Pérdida de Automatización Crítica (Domótica):</w:t>
      </w:r>
      <w:r w:rsidRPr="002173A4">
        <w:rPr>
          <w:sz w:val="20"/>
          <w:szCs w:val="20"/>
        </w:rPr>
        <w:t xml:space="preserve"> Si la red falla por falta de mantenimiento preventivo, las integraciones inteligentes mueren: las alarmas no podrán enviar alertas al celular, los portones no abrirán ante emergencias y los sensores de inundación o gas quedarán completamente incomunicados.</w:t>
      </w:r>
    </w:p>
    <w:p w14:paraId="0000000F" w14:textId="77777777" w:rsidR="00067B0D" w:rsidRPr="002173A4" w:rsidRDefault="00F116EF" w:rsidP="002173A4">
      <w:pPr>
        <w:pStyle w:val="Ttulo3"/>
        <w:jc w:val="both"/>
        <w:rPr>
          <w:sz w:val="20"/>
          <w:szCs w:val="20"/>
        </w:rPr>
      </w:pPr>
      <w:r w:rsidRPr="002173A4">
        <w:rPr>
          <w:sz w:val="20"/>
          <w:szCs w:val="20"/>
        </w:rPr>
        <w:t xml:space="preserve"> La seguridad es tan fuerte como el eslabón más débil. No arriesgues tu inversión en tecnología avanzada conectándola a una red deficiente. Asegura el respaldo de tu póliza y la continuidad de tus ojos con una infraestructura certificada.</w:t>
      </w:r>
    </w:p>
    <w:p w14:paraId="00000010" w14:textId="77777777" w:rsidR="00067B0D" w:rsidRPr="002173A4" w:rsidRDefault="00F116EF" w:rsidP="002173A4">
      <w:pPr>
        <w:pStyle w:val="Ttulo3"/>
        <w:jc w:val="both"/>
        <w:rPr>
          <w:sz w:val="20"/>
          <w:szCs w:val="20"/>
        </w:rPr>
      </w:pPr>
      <w:r w:rsidRPr="002173A4">
        <w:rPr>
          <w:sz w:val="20"/>
          <w:szCs w:val="20"/>
        </w:rPr>
        <w:pict w14:anchorId="3D24D71C">
          <v:rect id="_x0000_i1027" style="width:0;height:1.5pt" o:hralign="center" o:hrstd="t" o:hr="t" fillcolor="#a0a0a0" stroked="f"/>
        </w:pict>
      </w:r>
      <w:r w:rsidRPr="002173A4">
        <w:rPr>
          <w:sz w:val="20"/>
          <w:szCs w:val="20"/>
        </w:rPr>
        <w:t>¿Cómo te ayudamos?</w:t>
      </w:r>
    </w:p>
    <w:p w14:paraId="00000011" w14:textId="77777777" w:rsidR="00067B0D" w:rsidRPr="002173A4" w:rsidRDefault="00F116EF" w:rsidP="002173A4">
      <w:pPr>
        <w:pStyle w:val="Ttulo3"/>
        <w:jc w:val="both"/>
        <w:rPr>
          <w:sz w:val="20"/>
          <w:szCs w:val="20"/>
        </w:rPr>
      </w:pPr>
      <w:r w:rsidRPr="002173A4">
        <w:rPr>
          <w:sz w:val="20"/>
          <w:szCs w:val="20"/>
        </w:rPr>
        <w:t>Creamos la base de tu seguridad mediante Diseño de Redes IP, Canalización Robusta, Certificación de Puntos y Planes de Mantenimiento a Racks y Switches para que tus sistemas de protección operen al 100%, siempre.</w:t>
      </w:r>
    </w:p>
    <w:p w14:paraId="00000012" w14:textId="63C1A2BC" w:rsidR="00067B0D" w:rsidRDefault="00F116EF" w:rsidP="002173A4">
      <w:pPr>
        <w:pStyle w:val="Ttulo3"/>
        <w:jc w:val="both"/>
        <w:rPr>
          <w:i/>
          <w:iCs/>
        </w:rPr>
      </w:pPr>
      <w:r w:rsidRPr="002173A4">
        <w:rPr>
          <w:sz w:val="20"/>
          <w:szCs w:val="20"/>
        </w:rPr>
        <w:t>[ Cotiza la Infraestructura de Red para tu Seguridad Aquí]</w:t>
      </w:r>
    </w:p>
    <w:sectPr w:rsidR="00067B0D" w:rsidSect="002173A4">
      <w:pgSz w:w="12240" w:h="15840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F299F58-E7D6-4D51-A676-E748E2ACEB1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ACC151A-50ED-4175-8F9F-C193C0F75FA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C44A211-39FD-418A-AC74-7BB96E94960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60C6F"/>
    <w:multiLevelType w:val="multilevel"/>
    <w:tmpl w:val="4368643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3129401D"/>
    <w:multiLevelType w:val="multilevel"/>
    <w:tmpl w:val="A8541E3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1272206712">
    <w:abstractNumId w:val="0"/>
  </w:num>
  <w:num w:numId="2" w16cid:durableId="1865945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B0D"/>
    <w:rsid w:val="00067B0D"/>
    <w:rsid w:val="002173A4"/>
    <w:rsid w:val="00F116EF"/>
    <w:rsid w:val="00FB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981A6"/>
  <w15:docId w15:val="{743A5642-37FF-47E2-8C84-A8A4A7ACC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CL" w:eastAsia="es-C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487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 Martinez Rios</dc:creator>
  <cp:lastModifiedBy>Patricio Martinez Rios</cp:lastModifiedBy>
  <cp:revision>2</cp:revision>
  <dcterms:created xsi:type="dcterms:W3CDTF">2026-07-05T18:18:00Z</dcterms:created>
  <dcterms:modified xsi:type="dcterms:W3CDTF">2026-07-05T18:18:00Z</dcterms:modified>
</cp:coreProperties>
</file>