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36C7A" w:rsidRPr="009E203D" w:rsidRDefault="00025864" w:rsidP="009E203D">
      <w:pPr>
        <w:pStyle w:val="Ttulo3"/>
        <w:jc w:val="both"/>
        <w:rPr>
          <w:sz w:val="20"/>
          <w:szCs w:val="20"/>
        </w:rPr>
      </w:pPr>
      <w:r w:rsidRPr="009E203D">
        <w:rPr>
          <w:sz w:val="20"/>
          <w:szCs w:val="20"/>
        </w:rPr>
        <w:t>Gestión y Certeza: Sistemas de Control de Acceso</w:t>
      </w:r>
    </w:p>
    <w:p w14:paraId="00000002" w14:textId="77777777" w:rsidR="00A36C7A" w:rsidRPr="009E203D" w:rsidRDefault="00025864" w:rsidP="009E203D">
      <w:pPr>
        <w:pStyle w:val="Ttulo3"/>
        <w:jc w:val="both"/>
        <w:rPr>
          <w:sz w:val="20"/>
          <w:szCs w:val="20"/>
        </w:rPr>
      </w:pPr>
      <w:r w:rsidRPr="009E203D">
        <w:rPr>
          <w:sz w:val="20"/>
          <w:szCs w:val="20"/>
        </w:rPr>
        <w:t>Un llavero físico se puede perder, clonar o prestar; la seguridad digital, no. Un sistema de Control de Acceso moderno (biometría, reconocimiento facial o tarjetas codificadas) no es solo para abrir puertas: es la herramienta definitiva para gobernar el flujo de personas y proteger las zonas más críticas de tu infraestructura.</w:t>
      </w:r>
    </w:p>
    <w:p w14:paraId="00000003" w14:textId="77777777" w:rsidR="00A36C7A" w:rsidRPr="009E203D" w:rsidRDefault="00025864" w:rsidP="009E203D">
      <w:pPr>
        <w:pStyle w:val="Ttulo3"/>
        <w:jc w:val="both"/>
        <w:rPr>
          <w:sz w:val="20"/>
          <w:szCs w:val="20"/>
        </w:rPr>
      </w:pPr>
      <w:r w:rsidRPr="009E203D">
        <w:rPr>
          <w:sz w:val="20"/>
          <w:szCs w:val="20"/>
        </w:rPr>
        <w:t xml:space="preserve"> ¿Por qué es estratégico instalar un Control de Acceso?</w:t>
      </w:r>
    </w:p>
    <w:p w14:paraId="00000004" w14:textId="77777777" w:rsidR="00A36C7A" w:rsidRPr="009E203D" w:rsidRDefault="00025864" w:rsidP="009E203D">
      <w:pPr>
        <w:pStyle w:val="Ttulo3"/>
        <w:jc w:val="both"/>
        <w:rPr>
          <w:sz w:val="20"/>
          <w:szCs w:val="20"/>
        </w:rPr>
      </w:pPr>
      <w:r w:rsidRPr="009E203D">
        <w:rPr>
          <w:sz w:val="20"/>
          <w:szCs w:val="20"/>
        </w:rPr>
        <w:t>Restricción y Segmentación Real:</w:t>
      </w:r>
      <w:r w:rsidRPr="009E203D">
        <w:rPr>
          <w:sz w:val="20"/>
          <w:szCs w:val="20"/>
        </w:rPr>
        <w:t xml:space="preserve"> Define con precisión milimétrica quién, cuándo y a dónde puede ingresar. Protege áreas vulnerables como salas de servidores, tesorería o bodegas, bloqueando el paso a personal no autorizado.</w:t>
      </w:r>
    </w:p>
    <w:p w14:paraId="00000005" w14:textId="77777777" w:rsidR="00A36C7A" w:rsidRPr="009E203D" w:rsidRDefault="00025864" w:rsidP="009E203D">
      <w:pPr>
        <w:pStyle w:val="Ttulo3"/>
        <w:jc w:val="both"/>
        <w:rPr>
          <w:sz w:val="20"/>
          <w:szCs w:val="20"/>
        </w:rPr>
      </w:pPr>
      <w:r w:rsidRPr="009E203D">
        <w:rPr>
          <w:sz w:val="20"/>
          <w:szCs w:val="20"/>
        </w:rPr>
        <w:t>Auditoría e Historial Infalible: Obtén un registro digital exacto (con nombre, fecha y hora) de cada apertura o intento denegado. En caso de pérdida de activos o incidentes, sabrás exactamente quién estuvo ahí.</w:t>
      </w:r>
    </w:p>
    <w:p w14:paraId="00000006" w14:textId="77777777" w:rsidR="00A36C7A" w:rsidRPr="009E203D" w:rsidRDefault="00025864" w:rsidP="009E203D">
      <w:pPr>
        <w:pStyle w:val="Ttulo3"/>
        <w:jc w:val="both"/>
        <w:rPr>
          <w:sz w:val="20"/>
          <w:szCs w:val="20"/>
        </w:rPr>
      </w:pPr>
      <w:r w:rsidRPr="009E203D">
        <w:rPr>
          <w:sz w:val="20"/>
          <w:szCs w:val="20"/>
        </w:rPr>
        <w:t>Adiós al Gasto en Llaves:</w:t>
      </w:r>
      <w:r w:rsidRPr="009E203D">
        <w:rPr>
          <w:sz w:val="20"/>
          <w:szCs w:val="20"/>
        </w:rPr>
        <w:t xml:space="preserve"> Elimina para siempre el costo y riesgo de cambiar cerraduras cuando un empleado se va o pierde una llave. Bloquea o da de alta accesos de forma inmediata desde un software centralizado.</w:t>
      </w:r>
    </w:p>
    <w:p w14:paraId="00000007" w14:textId="77777777" w:rsidR="00A36C7A" w:rsidRPr="009E203D" w:rsidRDefault="00025864" w:rsidP="009E203D">
      <w:pPr>
        <w:pStyle w:val="Ttulo3"/>
        <w:jc w:val="both"/>
        <w:rPr>
          <w:sz w:val="20"/>
          <w:szCs w:val="20"/>
        </w:rPr>
      </w:pPr>
      <w:r w:rsidRPr="009E203D">
        <w:rPr>
          <w:sz w:val="20"/>
          <w:szCs w:val="20"/>
        </w:rPr>
        <w:pict w14:anchorId="4752E730">
          <v:rect id="_x0000_i1025" style="width:0;height:1.5pt" o:hralign="center" o:hrstd="t" o:hr="t" fillcolor="#a0a0a0" stroked="f"/>
        </w:pict>
      </w:r>
      <w:r w:rsidRPr="009E203D">
        <w:rPr>
          <w:sz w:val="20"/>
          <w:szCs w:val="20"/>
        </w:rPr>
        <w:t xml:space="preserve"> El peligro oculto: ¿De qué sirve una puerta bloqueada que se queda abierta?</w:t>
      </w:r>
    </w:p>
    <w:p w14:paraId="00000008" w14:textId="77777777" w:rsidR="00A36C7A" w:rsidRPr="009E203D" w:rsidRDefault="00025864" w:rsidP="009E203D">
      <w:pPr>
        <w:pStyle w:val="Ttulo3"/>
        <w:jc w:val="both"/>
        <w:rPr>
          <w:sz w:val="20"/>
          <w:szCs w:val="20"/>
        </w:rPr>
      </w:pPr>
      <w:r w:rsidRPr="009E203D">
        <w:rPr>
          <w:sz w:val="20"/>
          <w:szCs w:val="20"/>
        </w:rPr>
        <w:t>Los sistemas de control de acceso integran electroimanes, pestillos eléctricos, software de red y lectores que sufren desgaste constante por el uso diario. Un sistema sin mantenimiento se convierte en una barrera inútil o en una trampa.</w:t>
      </w:r>
    </w:p>
    <w:p w14:paraId="00000009" w14:textId="77777777" w:rsidR="00A36C7A" w:rsidRPr="009E203D" w:rsidRDefault="00025864" w:rsidP="009E203D">
      <w:pPr>
        <w:pStyle w:val="Ttulo3"/>
        <w:jc w:val="both"/>
        <w:rPr>
          <w:sz w:val="20"/>
          <w:szCs w:val="20"/>
        </w:rPr>
      </w:pPr>
      <w:r w:rsidRPr="009E203D">
        <w:rPr>
          <w:sz w:val="20"/>
          <w:szCs w:val="20"/>
        </w:rPr>
        <w:t xml:space="preserve"> El riesgo real de no hacer las mantenciones a tiempo:</w:t>
      </w:r>
    </w:p>
    <w:p w14:paraId="0000000A" w14:textId="77777777" w:rsidR="00A36C7A" w:rsidRPr="009E203D" w:rsidRDefault="00025864" w:rsidP="009E203D">
      <w:pPr>
        <w:pStyle w:val="Ttulo3"/>
        <w:jc w:val="both"/>
        <w:rPr>
          <w:sz w:val="20"/>
          <w:szCs w:val="20"/>
        </w:rPr>
      </w:pPr>
      <w:r w:rsidRPr="009E203D">
        <w:rPr>
          <w:sz w:val="20"/>
          <w:szCs w:val="20"/>
        </w:rPr>
        <w:t xml:space="preserve">El rechazo de los seguros por "Falta de Violencia": La gran mayoría de las pólizas de seguro contra robo exigen que haya "fuerza en las cosas" (romper una puerta o ventana) para pagar una indemnización. Si tu control de acceso falla por falta de mantención (por ejemplo, un electroimán descalibrado que cede con un empujón), el delincuente entrará sin romper nada. Para la aseguradora, esto se considera </w:t>
      </w:r>
      <w:r w:rsidRPr="009E203D">
        <w:rPr>
          <w:sz w:val="20"/>
          <w:szCs w:val="20"/>
        </w:rPr>
        <w:t>negligencia o puerta abierta, y rechazará el pago del siniestro.</w:t>
      </w:r>
    </w:p>
    <w:p w14:paraId="0000000B" w14:textId="77777777" w:rsidR="00A36C7A" w:rsidRPr="009E203D" w:rsidRDefault="00025864" w:rsidP="009E203D">
      <w:pPr>
        <w:pStyle w:val="Ttulo3"/>
        <w:jc w:val="both"/>
        <w:rPr>
          <w:sz w:val="20"/>
          <w:szCs w:val="20"/>
        </w:rPr>
      </w:pPr>
      <w:r w:rsidRPr="009E203D">
        <w:rPr>
          <w:sz w:val="20"/>
          <w:szCs w:val="20"/>
        </w:rPr>
        <w:t>Bloqueos Críticos (Peligro de Atrapamiento): Si el sistema falla y las cerraduras quedan bloqueadas durante una emergencia (como un incendio), la empresa enfrentará graves demandas legales y sanciones penales por poner en riesgo la vida de los ocupantes al obstruir las vías de evacuación.</w:t>
      </w:r>
    </w:p>
    <w:p w14:paraId="0000000C" w14:textId="77777777" w:rsidR="00A36C7A" w:rsidRPr="009E203D" w:rsidRDefault="00025864" w:rsidP="009E203D">
      <w:pPr>
        <w:pStyle w:val="Ttulo3"/>
        <w:jc w:val="both"/>
        <w:rPr>
          <w:sz w:val="20"/>
          <w:szCs w:val="20"/>
        </w:rPr>
      </w:pPr>
      <w:r w:rsidRPr="009E203D">
        <w:rPr>
          <w:sz w:val="20"/>
          <w:szCs w:val="20"/>
        </w:rPr>
        <w:t>Vulnerabilidad por Desactualización:</w:t>
      </w:r>
      <w:r w:rsidRPr="009E203D">
        <w:rPr>
          <w:sz w:val="20"/>
          <w:szCs w:val="20"/>
        </w:rPr>
        <w:t xml:space="preserve"> Si el software no recibe mantenimiento, el sistema queda expuesto a hackeos, clonación de tarjetas antiguas o fallas de sincronización que dejan pasar a usuarios que ya habían sido dados de baja.</w:t>
      </w:r>
    </w:p>
    <w:p w14:paraId="0000000D" w14:textId="77777777" w:rsidR="00A36C7A" w:rsidRPr="009E203D" w:rsidRDefault="00025864" w:rsidP="009E203D">
      <w:pPr>
        <w:pStyle w:val="Ttulo3"/>
        <w:jc w:val="both"/>
        <w:rPr>
          <w:sz w:val="20"/>
          <w:szCs w:val="20"/>
        </w:rPr>
      </w:pPr>
      <w:r w:rsidRPr="009E203D">
        <w:rPr>
          <w:sz w:val="20"/>
          <w:szCs w:val="20"/>
        </w:rPr>
        <w:t xml:space="preserve"> Toma el control absoluto de tu seguridad. Cumple con las normativas de evacuación, asegura el respaldo de tu póliza ante robos y automatiza el flujo de tu empresa con un sistema 100% operativo.</w:t>
      </w:r>
    </w:p>
    <w:p w14:paraId="0000000E" w14:textId="77777777" w:rsidR="00A36C7A" w:rsidRPr="009E203D" w:rsidRDefault="00025864" w:rsidP="009E203D">
      <w:pPr>
        <w:pStyle w:val="Ttulo3"/>
        <w:jc w:val="both"/>
        <w:rPr>
          <w:sz w:val="20"/>
          <w:szCs w:val="20"/>
        </w:rPr>
      </w:pPr>
      <w:r w:rsidRPr="009E203D">
        <w:rPr>
          <w:sz w:val="20"/>
          <w:szCs w:val="20"/>
        </w:rPr>
        <w:pict w14:anchorId="2A34204F">
          <v:rect id="_x0000_i1026" style="width:0;height:1.5pt" o:hralign="center" o:hrstd="t" o:hr="t" fillcolor="#a0a0a0" stroked="f"/>
        </w:pict>
      </w:r>
      <w:r w:rsidRPr="009E203D">
        <w:rPr>
          <w:sz w:val="20"/>
          <w:szCs w:val="20"/>
        </w:rPr>
        <w:t>¿Cómo te ayudamos?</w:t>
      </w:r>
    </w:p>
    <w:p w14:paraId="0000000F" w14:textId="77777777" w:rsidR="00A36C7A" w:rsidRPr="009E203D" w:rsidRDefault="00025864" w:rsidP="009E203D">
      <w:pPr>
        <w:pStyle w:val="Ttulo3"/>
        <w:jc w:val="both"/>
        <w:rPr>
          <w:sz w:val="20"/>
          <w:szCs w:val="20"/>
        </w:rPr>
      </w:pPr>
      <w:r w:rsidRPr="009E203D">
        <w:rPr>
          <w:sz w:val="20"/>
          <w:szCs w:val="20"/>
        </w:rPr>
        <w:t xml:space="preserve">Te brindamos soluciones de alta tecnología en </w:t>
      </w:r>
      <w:r w:rsidRPr="009E203D">
        <w:rPr>
          <w:sz w:val="20"/>
          <w:szCs w:val="20"/>
        </w:rPr>
        <w:t>Instalación, Integración de Software y Planes de Mantenimiento Preventivo para que el acceso a tu patrimonio esté siempre bajo tu control.</w:t>
      </w:r>
    </w:p>
    <w:p w14:paraId="00000010" w14:textId="77777777" w:rsidR="00A36C7A" w:rsidRPr="009E203D" w:rsidRDefault="00025864" w:rsidP="009E203D">
      <w:pPr>
        <w:pStyle w:val="Ttulo3"/>
        <w:jc w:val="both"/>
        <w:rPr>
          <w:i/>
          <w:iCs/>
          <w:sz w:val="20"/>
          <w:szCs w:val="20"/>
        </w:rPr>
      </w:pPr>
      <w:r w:rsidRPr="009E203D">
        <w:rPr>
          <w:sz w:val="20"/>
          <w:szCs w:val="20"/>
        </w:rPr>
        <w:t xml:space="preserve">[ Cotiza tu Sistema de Control de Acceso o Plan de Mantención Aquí] </w:t>
      </w:r>
      <w:r w:rsidRPr="009E203D">
        <w:rPr>
          <w:i/>
          <w:iCs/>
          <w:sz w:val="20"/>
          <w:szCs w:val="20"/>
        </w:rPr>
        <w:t>(Botón de llamada a la acción)</w:t>
      </w:r>
    </w:p>
    <w:sectPr w:rsidR="00A36C7A" w:rsidRPr="009E203D" w:rsidSect="009E203D">
      <w:pgSz w:w="12240" w:h="15840"/>
      <w:pgMar w:top="720"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DAA040A-0702-4268-BC09-5716EF80436B}"/>
  </w:font>
  <w:font w:name="Calibri">
    <w:panose1 w:val="020F0502020204030204"/>
    <w:charset w:val="00"/>
    <w:family w:val="swiss"/>
    <w:pitch w:val="variable"/>
    <w:sig w:usb0="E4002EFF" w:usb1="C200247B" w:usb2="00000009" w:usb3="00000000" w:csb0="000001FF" w:csb1="00000000"/>
    <w:embedRegular r:id="rId2" w:fontKey="{11B49D60-4790-4A65-9937-E874B286AB57}"/>
  </w:font>
  <w:font w:name="Cambria">
    <w:panose1 w:val="02040503050406030204"/>
    <w:charset w:val="00"/>
    <w:family w:val="roman"/>
    <w:pitch w:val="variable"/>
    <w:sig w:usb0="E00006FF" w:usb1="420024FF" w:usb2="02000000" w:usb3="00000000" w:csb0="0000019F" w:csb1="00000000"/>
    <w:embedRegular r:id="rId3" w:fontKey="{F32B684E-7FDC-4072-B10A-576525746B3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53F4"/>
    <w:multiLevelType w:val="multilevel"/>
    <w:tmpl w:val="14CE949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5FD419A8"/>
    <w:multiLevelType w:val="multilevel"/>
    <w:tmpl w:val="D07E20C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550340555">
    <w:abstractNumId w:val="1"/>
  </w:num>
  <w:num w:numId="2" w16cid:durableId="1807815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7A"/>
    <w:rsid w:val="00025864"/>
    <w:rsid w:val="009E203D"/>
    <w:rsid w:val="00A36C7A"/>
    <w:rsid w:val="00FB16C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3A5642-37FF-47E2-8C84-A8A4A7AC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CL" w:eastAsia="es-C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Ttulo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Ttulo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Ttulo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452</Words>
  <Characters>2490</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Patricio Martinez Rios</dc:creator>
  <cp:lastModifiedBy>Patricio Martinez Rios</cp:lastModifiedBy>
  <cp:revision>2</cp:revision>
  <dcterms:created xsi:type="dcterms:W3CDTF">2026-07-05T17:57:00Z</dcterms:created>
  <dcterms:modified xsi:type="dcterms:W3CDTF">2026-07-05T17:57:00Z</dcterms:modified>
</cp:coreProperties>
</file>