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¿Tu Sistema de Extinción de Incendios Realmente Funcionará Hoy?</w:t>
      </w:r>
    </w:p>
    <w:p w14:paraId="00000002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La detección avisa, pero la extinción destruye el fuego.</w:t>
      </w:r>
    </w:p>
    <w:p w14:paraId="00000003" w14:textId="122C31AB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Si ocurre un amago de incendio, las brigadas tardan minutos cruciales. Un sistema automático (</w:t>
      </w:r>
      <w:r w:rsidR="00151554">
        <w:rPr>
          <w:i/>
          <w:iCs/>
          <w:sz w:val="20"/>
          <w:szCs w:val="20"/>
        </w:rPr>
        <w:t>S</w:t>
      </w:r>
      <w:r w:rsidRPr="00151554">
        <w:rPr>
          <w:i/>
          <w:iCs/>
          <w:sz w:val="20"/>
          <w:szCs w:val="20"/>
        </w:rPr>
        <w:t>prinklers</w:t>
      </w:r>
      <w:r w:rsidRPr="00151554">
        <w:rPr>
          <w:sz w:val="20"/>
          <w:szCs w:val="20"/>
        </w:rPr>
        <w:t xml:space="preserve"> o agentes limpios) reacciona en </w:t>
      </w:r>
      <w:r w:rsidRPr="00151554">
        <w:rPr>
          <w:sz w:val="20"/>
          <w:szCs w:val="20"/>
        </w:rPr>
        <w:t>milisegundos</w:t>
      </w:r>
      <w:r w:rsidRPr="00151554">
        <w:rPr>
          <w:sz w:val="20"/>
          <w:szCs w:val="20"/>
        </w:rPr>
        <w:t>, salvando tu infraestructura antes de que sea demasiado tarde.</w:t>
      </w:r>
    </w:p>
    <w:p w14:paraId="00000004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pict w14:anchorId="4BBC153C">
          <v:rect id="_x0000_i1025" style="width:0;height:1.5pt" o:hralign="center" o:hrstd="t" o:hr="t" fillcolor="#a0a0a0" stroked="f"/>
        </w:pict>
      </w:r>
      <w:r w:rsidRPr="00151554">
        <w:rPr>
          <w:sz w:val="20"/>
          <w:szCs w:val="20"/>
        </w:rPr>
        <w:t xml:space="preserve"> Lo que debes saber (En 3 puntos clave):</w:t>
      </w:r>
    </w:p>
    <w:p w14:paraId="00000005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Protección Autónoma 24/7:</w:t>
      </w:r>
      <w:r w:rsidRPr="00151554">
        <w:rPr>
          <w:sz w:val="20"/>
          <w:szCs w:val="20"/>
        </w:rPr>
        <w:t xml:space="preserve"> No requiere de factor humano. El sistema actúa por sí solo, confinando el fuego a su zona de origen sin dañar el resto del edificio.</w:t>
      </w:r>
    </w:p>
    <w:p w14:paraId="00000006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Continuidad de tu Negocio:</w:t>
      </w:r>
      <w:r w:rsidRPr="00151554">
        <w:rPr>
          <w:sz w:val="20"/>
          <w:szCs w:val="20"/>
        </w:rPr>
        <w:t xml:space="preserve"> Apagar un amago en 2 minutos significa limpiar y seguir operando mañana. No tenerlo puede significar la pérdida total y la quiebra.</w:t>
      </w:r>
    </w:p>
    <w:p w14:paraId="00000007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Cumplimiento Legal Absoluto:</w:t>
      </w:r>
      <w:r w:rsidRPr="00151554">
        <w:rPr>
          <w:sz w:val="20"/>
          <w:szCs w:val="20"/>
        </w:rPr>
        <w:t xml:space="preserve"> Las inspecciones de Bomberos y Municipalidades exigen bitácoras de mantenimiento al día. Evita multas millonarias y la clausura inmediata.</w:t>
      </w:r>
    </w:p>
    <w:p w14:paraId="00000008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pict w14:anchorId="441DF1E4">
          <v:rect id="_x0000_i1026" style="width:0;height:1.5pt" o:hralign="center" o:hrstd="t" o:hr="t" fillcolor="#a0a0a0" stroked="f"/>
        </w:pict>
      </w:r>
      <w:r w:rsidRPr="00151554">
        <w:rPr>
          <w:sz w:val="20"/>
          <w:szCs w:val="20"/>
        </w:rPr>
        <w:t xml:space="preserve"> ¡Alerta Técnica y de Seguros!</w:t>
      </w:r>
    </w:p>
    <w:p w14:paraId="00000009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El gran peligro de no hacer mantenciones a tiempo:</w:t>
      </w:r>
    </w:p>
    <w:p w14:paraId="0000000A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 xml:space="preserve"> </w:t>
      </w:r>
      <w:r w:rsidRPr="00151554">
        <w:rPr>
          <w:sz w:val="20"/>
          <w:szCs w:val="20"/>
        </w:rPr>
        <w:t>Cero Cobertura de Seguros:</w:t>
      </w:r>
      <w:r w:rsidRPr="00151554">
        <w:rPr>
          <w:sz w:val="20"/>
          <w:szCs w:val="20"/>
        </w:rPr>
        <w:t xml:space="preserve"> Las pólizas contra incendios son categóricas. Si ocurre un siniestro y se demuestra que los rociadores fallaron por falta de presión, válvulas trabadas o sarro, </w:t>
      </w:r>
      <w:r w:rsidRPr="00151554">
        <w:rPr>
          <w:sz w:val="20"/>
          <w:szCs w:val="20"/>
        </w:rPr>
        <w:t>la aseguradora rechazará el pago por negligencia grave.</w:t>
      </w:r>
    </w:p>
    <w:p w14:paraId="0000000B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 xml:space="preserve"> </w:t>
      </w:r>
      <w:r w:rsidRPr="00151554">
        <w:rPr>
          <w:sz w:val="20"/>
          <w:szCs w:val="20"/>
        </w:rPr>
        <w:t>Efecto Inundación por Falla:</w:t>
      </w:r>
      <w:r w:rsidRPr="00151554">
        <w:rPr>
          <w:sz w:val="20"/>
          <w:szCs w:val="20"/>
        </w:rPr>
        <w:t xml:space="preserve"> El abandono del sistema puede causar roturas de tuberías o activaciones accidentales, destruyendo tus mercancías o equipos electrónicos sin que exista un incendio real.</w:t>
      </w:r>
    </w:p>
    <w:p w14:paraId="0000000C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pict w14:anchorId="7EB8BEB3">
          <v:rect id="_x0000_i1027" style="width:0;height:1.5pt" o:hralign="center" o:hrstd="t" o:hr="t" fillcolor="#a0a0a0" stroked="f"/>
        </w:pict>
      </w:r>
      <w:r w:rsidRPr="00151554">
        <w:rPr>
          <w:sz w:val="20"/>
          <w:szCs w:val="20"/>
        </w:rPr>
        <w:t>¿Tu certificación está al día?</w:t>
      </w:r>
    </w:p>
    <w:p w14:paraId="0000000D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>Garantiza la presión de tus bombas, cumple con la ley y blinda tu póliza de seguro hoy mismo con nuestra ingeniería experta.</w:t>
      </w:r>
    </w:p>
    <w:p w14:paraId="0000000E" w14:textId="77777777" w:rsidR="005233CC" w:rsidRPr="00151554" w:rsidRDefault="00881131" w:rsidP="00151554">
      <w:pPr>
        <w:pStyle w:val="Ttulo3"/>
        <w:jc w:val="both"/>
        <w:rPr>
          <w:sz w:val="20"/>
          <w:szCs w:val="20"/>
        </w:rPr>
      </w:pPr>
      <w:r w:rsidRPr="00151554">
        <w:rPr>
          <w:sz w:val="20"/>
          <w:szCs w:val="20"/>
        </w:rPr>
        <w:t xml:space="preserve"> </w:t>
      </w:r>
      <w:r w:rsidRPr="00151554">
        <w:rPr>
          <w:sz w:val="20"/>
          <w:szCs w:val="20"/>
        </w:rPr>
        <w:t>Dale clic abajo y asegura tu inversión</w:t>
      </w:r>
      <w:r w:rsidRPr="00151554">
        <w:rPr>
          <w:sz w:val="20"/>
          <w:szCs w:val="20"/>
        </w:rPr>
        <w:t xml:space="preserve"> </w:t>
      </w:r>
    </w:p>
    <w:p w14:paraId="0000000F" w14:textId="77777777" w:rsidR="005233CC" w:rsidRPr="00151554" w:rsidRDefault="00881131" w:rsidP="00151554">
      <w:pPr>
        <w:pStyle w:val="Ttulo3"/>
        <w:jc w:val="both"/>
        <w:rPr>
          <w:i/>
          <w:iCs/>
          <w:sz w:val="20"/>
          <w:szCs w:val="20"/>
        </w:rPr>
      </w:pPr>
      <w:r w:rsidRPr="00151554">
        <w:rPr>
          <w:sz w:val="20"/>
          <w:szCs w:val="20"/>
        </w:rPr>
        <w:t>[COTIZAR PLAN DE MANTENCIÓN / INSTALACIÓN]</w:t>
      </w:r>
      <w:r w:rsidRPr="00151554">
        <w:rPr>
          <w:sz w:val="20"/>
          <w:szCs w:val="20"/>
        </w:rPr>
        <w:t>.</w:t>
      </w:r>
    </w:p>
    <w:sectPr w:rsidR="005233CC" w:rsidRPr="00151554" w:rsidSect="00151554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F583BF3-8293-456E-A742-D49D9D9307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07CEF71-6359-44CB-9A01-9D3F8ADC21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2DD500D-C919-47AC-B4A3-83D568110D7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401F8"/>
    <w:multiLevelType w:val="multilevel"/>
    <w:tmpl w:val="4E14BE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7E4330D"/>
    <w:multiLevelType w:val="multilevel"/>
    <w:tmpl w:val="924613D4"/>
    <w:lvl w:ilvl="0">
      <w:start w:val="1"/>
      <w:numFmt w:val="bullet"/>
      <w:lvlText w:val="●"/>
      <w:lvlJc w:val="left"/>
      <w:pPr>
        <w:ind w:left="10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271624900">
    <w:abstractNumId w:val="0"/>
  </w:num>
  <w:num w:numId="2" w16cid:durableId="88594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3CC"/>
    <w:rsid w:val="00151554"/>
    <w:rsid w:val="005233CC"/>
    <w:rsid w:val="00881131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B1AF"/>
  <w15:docId w15:val="{743A5642-37FF-47E2-8C84-A8A4A7AC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Martinez Rios</dc:creator>
  <cp:lastModifiedBy>Patricio Martinez Rios</cp:lastModifiedBy>
  <cp:revision>2</cp:revision>
  <dcterms:created xsi:type="dcterms:W3CDTF">2026-07-05T18:30:00Z</dcterms:created>
  <dcterms:modified xsi:type="dcterms:W3CDTF">2026-07-05T18:30:00Z</dcterms:modified>
</cp:coreProperties>
</file>